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2675" w14:textId="77777777" w:rsidR="003A6985" w:rsidRDefault="003A6985" w:rsidP="000F2B04">
      <w:pPr>
        <w:autoSpaceDE w:val="0"/>
        <w:autoSpaceDN w:val="0"/>
        <w:adjustRightInd w:val="0"/>
        <w:spacing w:before="240" w:after="120" w:line="240" w:lineRule="auto"/>
        <w:rPr>
          <w:rFonts w:cstheme="minorHAnsi"/>
          <w:b/>
          <w:bCs/>
          <w:sz w:val="28"/>
          <w:szCs w:val="28"/>
          <w:lang w:val="nl"/>
        </w:rPr>
      </w:pPr>
    </w:p>
    <w:p w14:paraId="10C6B87C" w14:textId="4FA25E6C" w:rsidR="000F2B04" w:rsidRPr="000F2B04" w:rsidRDefault="000F2B04" w:rsidP="000F2B04">
      <w:pPr>
        <w:autoSpaceDE w:val="0"/>
        <w:autoSpaceDN w:val="0"/>
        <w:adjustRightInd w:val="0"/>
        <w:spacing w:before="240" w:after="120" w:line="240" w:lineRule="auto"/>
        <w:rPr>
          <w:rFonts w:cstheme="minorHAnsi"/>
          <w:b/>
          <w:bCs/>
          <w:sz w:val="28"/>
          <w:szCs w:val="28"/>
          <w:lang w:val="nl"/>
        </w:rPr>
      </w:pPr>
      <w:r w:rsidRPr="000F2B04">
        <w:rPr>
          <w:rFonts w:cstheme="minorHAnsi"/>
          <w:b/>
          <w:bCs/>
          <w:sz w:val="28"/>
          <w:szCs w:val="28"/>
          <w:lang w:val="nl"/>
        </w:rPr>
        <w:t xml:space="preserve">Klachtenregeling V.O.F. Minskenwurk </w:t>
      </w:r>
    </w:p>
    <w:p w14:paraId="32A014E9" w14:textId="77777777" w:rsidR="000F2B04" w:rsidRPr="000F2B04" w:rsidRDefault="000F2B04" w:rsidP="000F2B04">
      <w:pPr>
        <w:autoSpaceDE w:val="0"/>
        <w:autoSpaceDN w:val="0"/>
        <w:adjustRightInd w:val="0"/>
        <w:spacing w:after="120" w:line="240" w:lineRule="auto"/>
        <w:rPr>
          <w:rFonts w:cstheme="minorHAnsi"/>
          <w:sz w:val="20"/>
          <w:szCs w:val="20"/>
          <w:lang w:val="nl"/>
        </w:rPr>
      </w:pPr>
      <w:r w:rsidRPr="000F2B04">
        <w:rPr>
          <w:rFonts w:cstheme="minorHAnsi"/>
          <w:sz w:val="20"/>
          <w:szCs w:val="20"/>
          <w:lang w:val="nl"/>
        </w:rPr>
        <w:t xml:space="preserve">Onder een klacht verstaan wij alle schriftelijke uitingen van ongenoegen over contacten met </w:t>
      </w:r>
      <w:r w:rsidRPr="000F2B04">
        <w:rPr>
          <w:rFonts w:cstheme="minorHAnsi"/>
          <w:b/>
          <w:bCs/>
          <w:sz w:val="20"/>
          <w:szCs w:val="20"/>
          <w:lang w:val="nl"/>
        </w:rPr>
        <w:t xml:space="preserve">V.O.F. Minskenwurk </w:t>
      </w:r>
      <w:r w:rsidRPr="000F2B04">
        <w:rPr>
          <w:rFonts w:cstheme="minorHAnsi"/>
          <w:sz w:val="20"/>
          <w:szCs w:val="20"/>
          <w:lang w:val="nl"/>
        </w:rPr>
        <w:t xml:space="preserve">die niet onmiddellijk door de direct aangesprokene weggenomen kunnen worden. </w:t>
      </w:r>
    </w:p>
    <w:p w14:paraId="424EFA66" w14:textId="77777777" w:rsidR="000F2B04" w:rsidRDefault="000F2B04" w:rsidP="000F2B04">
      <w:pPr>
        <w:autoSpaceDE w:val="0"/>
        <w:autoSpaceDN w:val="0"/>
        <w:adjustRightInd w:val="0"/>
        <w:spacing w:before="240" w:after="120" w:line="240" w:lineRule="auto"/>
        <w:rPr>
          <w:rFonts w:cstheme="minorHAnsi"/>
          <w:b/>
          <w:bCs/>
          <w:sz w:val="20"/>
          <w:szCs w:val="20"/>
          <w:lang w:val="nl"/>
        </w:rPr>
      </w:pPr>
      <w:r w:rsidRPr="00364295">
        <w:rPr>
          <w:rFonts w:cstheme="minorHAnsi"/>
          <w:b/>
          <w:bCs/>
          <w:sz w:val="20"/>
          <w:szCs w:val="20"/>
          <w:lang w:val="nl"/>
        </w:rPr>
        <w:t>Artikel 1</w:t>
      </w:r>
      <w:r>
        <w:rPr>
          <w:rFonts w:cstheme="minorHAnsi"/>
          <w:b/>
          <w:bCs/>
          <w:sz w:val="20"/>
          <w:szCs w:val="20"/>
          <w:lang w:val="nl"/>
        </w:rPr>
        <w:t xml:space="preserve">6 </w:t>
      </w:r>
      <w:r w:rsidRPr="000F2B04">
        <w:rPr>
          <w:rFonts w:cstheme="minorHAnsi"/>
          <w:b/>
          <w:bCs/>
          <w:sz w:val="20"/>
          <w:szCs w:val="20"/>
          <w:lang w:val="nl"/>
        </w:rPr>
        <w:t xml:space="preserve">Doel van deze klachtenregeling </w:t>
      </w:r>
      <w:r w:rsidRPr="000F2B04">
        <w:rPr>
          <w:rFonts w:cstheme="minorHAnsi"/>
          <w:b/>
          <w:bCs/>
          <w:sz w:val="20"/>
          <w:szCs w:val="20"/>
          <w:lang w:val="nl"/>
        </w:rPr>
        <w:tab/>
      </w:r>
    </w:p>
    <w:p w14:paraId="6AE8E708" w14:textId="77777777" w:rsidR="000F2B04" w:rsidRPr="000F2B04" w:rsidRDefault="000F2B04" w:rsidP="000F2B04">
      <w:pPr>
        <w:autoSpaceDE w:val="0"/>
        <w:autoSpaceDN w:val="0"/>
        <w:adjustRightInd w:val="0"/>
        <w:spacing w:before="240" w:after="120" w:line="240" w:lineRule="auto"/>
        <w:rPr>
          <w:rFonts w:cstheme="minorHAnsi"/>
          <w:b/>
          <w:bCs/>
          <w:sz w:val="20"/>
          <w:szCs w:val="20"/>
          <w:lang w:val="nl"/>
        </w:rPr>
      </w:pPr>
      <w:r w:rsidRPr="000F2B04">
        <w:rPr>
          <w:rFonts w:cstheme="minorHAnsi"/>
          <w:sz w:val="20"/>
          <w:szCs w:val="20"/>
          <w:lang w:val="nl"/>
        </w:rPr>
        <w:t>Het op zorgvuldige en uniforme wijze registreren en afhandelen van klachten, het wegnemen van de oorzaken en het nemen van adequate maatregelen om herhaling te voorkomen. </w:t>
      </w:r>
    </w:p>
    <w:p w14:paraId="03F3FECB" w14:textId="77777777" w:rsidR="000F2B04" w:rsidRPr="000F2B04" w:rsidRDefault="000F2B04" w:rsidP="000F2B04">
      <w:pPr>
        <w:autoSpaceDE w:val="0"/>
        <w:autoSpaceDN w:val="0"/>
        <w:adjustRightInd w:val="0"/>
        <w:spacing w:before="240" w:after="120" w:line="240" w:lineRule="auto"/>
        <w:rPr>
          <w:rFonts w:cstheme="minorHAnsi"/>
          <w:b/>
          <w:bCs/>
          <w:sz w:val="20"/>
          <w:szCs w:val="20"/>
          <w:lang w:val="nl"/>
        </w:rPr>
      </w:pPr>
      <w:r w:rsidRPr="00364295">
        <w:rPr>
          <w:rFonts w:cstheme="minorHAnsi"/>
          <w:b/>
          <w:bCs/>
          <w:sz w:val="20"/>
          <w:szCs w:val="20"/>
          <w:lang w:val="nl"/>
        </w:rPr>
        <w:t>Artikel 1</w:t>
      </w:r>
      <w:r>
        <w:rPr>
          <w:rFonts w:cstheme="minorHAnsi"/>
          <w:b/>
          <w:bCs/>
          <w:sz w:val="20"/>
          <w:szCs w:val="20"/>
          <w:lang w:val="nl"/>
        </w:rPr>
        <w:t xml:space="preserve">7 </w:t>
      </w:r>
      <w:r w:rsidRPr="000F2B04">
        <w:rPr>
          <w:rFonts w:cstheme="minorHAnsi"/>
          <w:b/>
          <w:bCs/>
          <w:sz w:val="20"/>
          <w:szCs w:val="20"/>
          <w:lang w:val="nl"/>
        </w:rPr>
        <w:t>Samenstelling klachtencommissie</w:t>
      </w:r>
    </w:p>
    <w:p w14:paraId="42825FFA" w14:textId="77777777" w:rsidR="000F2B04" w:rsidRPr="00C37F7B" w:rsidRDefault="000F2B04" w:rsidP="000F2B04">
      <w:pPr>
        <w:pStyle w:val="Geenafstand"/>
        <w:rPr>
          <w:rFonts w:cstheme="minorHAnsi"/>
          <w:sz w:val="20"/>
          <w:szCs w:val="20"/>
          <w:lang w:val="nl"/>
        </w:rPr>
      </w:pPr>
      <w:r w:rsidRPr="00C37F7B">
        <w:rPr>
          <w:rFonts w:cstheme="minorHAnsi"/>
          <w:sz w:val="20"/>
          <w:szCs w:val="20"/>
          <w:lang w:val="nl"/>
        </w:rPr>
        <w:t xml:space="preserve">Voor een juiste behandeling van een klacht heeft </w:t>
      </w:r>
      <w:r w:rsidRPr="00C37F7B">
        <w:rPr>
          <w:rFonts w:cstheme="minorHAnsi"/>
          <w:b/>
          <w:bCs/>
          <w:sz w:val="20"/>
          <w:szCs w:val="20"/>
          <w:lang w:val="nl"/>
        </w:rPr>
        <w:t xml:space="preserve">V.O.F. Minskenwurk </w:t>
      </w:r>
      <w:r w:rsidRPr="00C37F7B">
        <w:rPr>
          <w:rFonts w:cstheme="minorHAnsi"/>
          <w:sz w:val="20"/>
          <w:szCs w:val="20"/>
          <w:lang w:val="nl"/>
        </w:rPr>
        <w:t xml:space="preserve">in samenwerking met </w:t>
      </w:r>
    </w:p>
    <w:p w14:paraId="1EA8D66F" w14:textId="29B95D86" w:rsidR="000F2B04" w:rsidRPr="00C37F7B" w:rsidRDefault="000F2B04" w:rsidP="000F2B04">
      <w:pPr>
        <w:pStyle w:val="Geenafstand"/>
        <w:rPr>
          <w:rFonts w:cstheme="minorHAnsi"/>
          <w:sz w:val="20"/>
          <w:szCs w:val="20"/>
          <w:lang w:val="nl"/>
        </w:rPr>
      </w:pPr>
      <w:r w:rsidRPr="00C37F7B">
        <w:rPr>
          <w:rFonts w:cstheme="minorHAnsi"/>
          <w:sz w:val="20"/>
          <w:szCs w:val="20"/>
          <w:lang w:val="nl"/>
        </w:rPr>
        <w:t>JAS - administratiekantoor V.O.F. gevestigd te Wijnjewoude een onafhankelijke klachtencommissie aangesteld.</w:t>
      </w:r>
      <w:r w:rsidRPr="00C37F7B">
        <w:rPr>
          <w:rFonts w:cstheme="minorHAnsi"/>
          <w:lang w:val="nl"/>
        </w:rPr>
        <w:t xml:space="preserve"> </w:t>
      </w:r>
      <w:r w:rsidRPr="00C37F7B">
        <w:rPr>
          <w:rFonts w:cstheme="minorHAnsi"/>
          <w:lang w:val="nl"/>
        </w:rPr>
        <w:br/>
      </w:r>
      <w:r w:rsidRPr="00C37F7B">
        <w:rPr>
          <w:rFonts w:cstheme="minorHAnsi"/>
          <w:lang w:val="nl"/>
        </w:rPr>
        <w:br/>
      </w:r>
      <w:r w:rsidRPr="00C37F7B">
        <w:rPr>
          <w:rFonts w:cstheme="minorHAnsi"/>
          <w:sz w:val="20"/>
          <w:szCs w:val="20"/>
          <w:lang w:val="nl"/>
        </w:rPr>
        <w:t xml:space="preserve">Deze commissie bestaat uit drie personen: </w:t>
      </w:r>
      <w:r w:rsidRPr="00C37F7B">
        <w:rPr>
          <w:rFonts w:cstheme="minorHAnsi"/>
          <w:sz w:val="20"/>
          <w:szCs w:val="20"/>
          <w:lang w:val="nl"/>
        </w:rPr>
        <w:br/>
      </w:r>
      <w:r w:rsidRPr="00C37F7B">
        <w:rPr>
          <w:rFonts w:cstheme="minorHAnsi"/>
          <w:sz w:val="20"/>
          <w:szCs w:val="20"/>
          <w:lang w:val="nl"/>
        </w:rPr>
        <w:br/>
        <w:t>1. de voorzitter, Dhr. J. Bennink, onderwijskundige en advanced Rots en Water trainer</w:t>
      </w:r>
      <w:r w:rsidRPr="00C37F7B">
        <w:rPr>
          <w:rFonts w:cstheme="minorHAnsi"/>
          <w:sz w:val="20"/>
          <w:szCs w:val="20"/>
          <w:lang w:val="nl"/>
        </w:rPr>
        <w:br/>
        <w:t xml:space="preserve">2. de secretaris, </w:t>
      </w:r>
      <w:r w:rsidR="00AB0CAD">
        <w:rPr>
          <w:rFonts w:eastAsia="Times New Roman" w:cstheme="minorHAnsi"/>
          <w:color w:val="000000"/>
          <w:sz w:val="20"/>
          <w:szCs w:val="20"/>
        </w:rPr>
        <w:t>Joke Holtrust</w:t>
      </w:r>
      <w:r>
        <w:rPr>
          <w:rFonts w:eastAsia="Times New Roman" w:cstheme="minorHAnsi"/>
          <w:color w:val="000000"/>
          <w:sz w:val="20"/>
          <w:szCs w:val="20"/>
        </w:rPr>
        <w:t xml:space="preserve">, </w:t>
      </w:r>
      <w:r w:rsidRPr="00C37F7B">
        <w:rPr>
          <w:rFonts w:cstheme="minorHAnsi"/>
          <w:sz w:val="20"/>
          <w:szCs w:val="20"/>
          <w:lang w:val="nl"/>
        </w:rPr>
        <w:t>onderwijskundige</w:t>
      </w:r>
      <w:r>
        <w:rPr>
          <w:rFonts w:cstheme="minorHAnsi"/>
          <w:sz w:val="20"/>
          <w:szCs w:val="20"/>
          <w:lang w:val="nl"/>
        </w:rPr>
        <w:t xml:space="preserve"> en </w:t>
      </w:r>
      <w:r w:rsidR="00AB0CAD">
        <w:rPr>
          <w:rFonts w:cstheme="minorHAnsi"/>
          <w:sz w:val="20"/>
          <w:szCs w:val="20"/>
          <w:lang w:val="nl"/>
        </w:rPr>
        <w:t>narratief therapeut</w:t>
      </w:r>
      <w:r w:rsidRPr="00C37F7B">
        <w:rPr>
          <w:rFonts w:cstheme="minorHAnsi"/>
          <w:sz w:val="20"/>
          <w:szCs w:val="20"/>
          <w:lang w:val="nl"/>
        </w:rPr>
        <w:br/>
        <w:t xml:space="preserve">3. een algemeen bestuurslid, Dhr. J. Jongsma, </w:t>
      </w:r>
      <w:r w:rsidR="00AB0CAD">
        <w:rPr>
          <w:rFonts w:cstheme="minorHAnsi"/>
          <w:sz w:val="20"/>
          <w:szCs w:val="20"/>
          <w:lang w:val="nl"/>
        </w:rPr>
        <w:t>eigenaar administratiekantoor</w:t>
      </w:r>
    </w:p>
    <w:p w14:paraId="4E372748" w14:textId="77777777" w:rsidR="000F2B04" w:rsidRPr="00C37F7B" w:rsidRDefault="000F2B04" w:rsidP="000F2B04">
      <w:pPr>
        <w:pStyle w:val="Geenafstand"/>
        <w:ind w:left="720"/>
        <w:rPr>
          <w:rFonts w:cstheme="minorHAnsi"/>
          <w:sz w:val="20"/>
          <w:szCs w:val="20"/>
          <w:lang w:val="nl"/>
        </w:rPr>
      </w:pPr>
    </w:p>
    <w:p w14:paraId="34EACF85" w14:textId="77777777" w:rsidR="000F2B04" w:rsidRPr="00C37F7B" w:rsidRDefault="000F2B04" w:rsidP="000F2B04">
      <w:pPr>
        <w:pStyle w:val="Geenafstand"/>
        <w:rPr>
          <w:rFonts w:cstheme="minorHAnsi"/>
          <w:b/>
          <w:bCs/>
          <w:sz w:val="20"/>
          <w:szCs w:val="20"/>
          <w:lang w:val="nl"/>
        </w:rPr>
      </w:pPr>
      <w:r w:rsidRPr="00364295">
        <w:rPr>
          <w:rFonts w:cstheme="minorHAnsi"/>
          <w:b/>
          <w:bCs/>
          <w:sz w:val="20"/>
          <w:szCs w:val="20"/>
          <w:lang w:val="nl"/>
        </w:rPr>
        <w:t>Artikel 1</w:t>
      </w:r>
      <w:r>
        <w:rPr>
          <w:rFonts w:cstheme="minorHAnsi"/>
          <w:b/>
          <w:bCs/>
          <w:sz w:val="20"/>
          <w:szCs w:val="20"/>
          <w:lang w:val="nl"/>
        </w:rPr>
        <w:t xml:space="preserve">8 </w:t>
      </w:r>
      <w:r w:rsidRPr="00C37F7B">
        <w:rPr>
          <w:rFonts w:cstheme="minorHAnsi"/>
          <w:b/>
          <w:bCs/>
          <w:sz w:val="20"/>
          <w:szCs w:val="20"/>
          <w:lang w:val="nl"/>
        </w:rPr>
        <w:t xml:space="preserve">Indienen van een klacht </w:t>
      </w:r>
    </w:p>
    <w:p w14:paraId="2F27FD68" w14:textId="77777777" w:rsidR="000F2B04" w:rsidRPr="00636503" w:rsidRDefault="000F2B04" w:rsidP="000F2B04">
      <w:pPr>
        <w:autoSpaceDE w:val="0"/>
        <w:autoSpaceDN w:val="0"/>
        <w:adjustRightInd w:val="0"/>
        <w:spacing w:after="120" w:line="240" w:lineRule="auto"/>
        <w:rPr>
          <w:rFonts w:eastAsia="Times New Roman" w:cstheme="minorHAnsi"/>
          <w:b/>
          <w:color w:val="000000"/>
          <w:sz w:val="20"/>
          <w:szCs w:val="20"/>
          <w:lang w:val="nl"/>
        </w:rPr>
      </w:pPr>
      <w:r w:rsidRPr="000F2B04">
        <w:rPr>
          <w:rFonts w:cstheme="minorHAnsi"/>
          <w:sz w:val="20"/>
          <w:szCs w:val="20"/>
          <w:lang w:val="nl"/>
        </w:rPr>
        <w:t xml:space="preserve">Een klacht dient, binnen vier weken na de gebeurtenis waarop de klacht betrekking heeft, schriftelijk </w:t>
      </w:r>
      <w:r w:rsidR="00636503">
        <w:rPr>
          <w:rFonts w:cstheme="minorHAnsi"/>
          <w:sz w:val="20"/>
          <w:szCs w:val="20"/>
          <w:lang w:val="nl"/>
        </w:rPr>
        <w:t xml:space="preserve">(via de email) </w:t>
      </w:r>
      <w:r w:rsidRPr="000F2B04">
        <w:rPr>
          <w:rFonts w:cstheme="minorHAnsi"/>
          <w:sz w:val="20"/>
          <w:szCs w:val="20"/>
          <w:lang w:val="nl"/>
        </w:rPr>
        <w:t xml:space="preserve">ingediend te worden bij </w:t>
      </w:r>
      <w:r w:rsidR="00636503">
        <w:rPr>
          <w:rFonts w:cstheme="minorHAnsi"/>
          <w:sz w:val="20"/>
          <w:szCs w:val="20"/>
          <w:lang w:val="nl"/>
        </w:rPr>
        <w:t xml:space="preserve">v.o.f. Minskenwurk, die op zijn beurt ervoor zal zorgdragen dat deze per ommegaand aan de leden van de klachtencomissie wordt verzonden. </w:t>
      </w:r>
      <w:r w:rsidRPr="000F2B04">
        <w:rPr>
          <w:rFonts w:cstheme="minorHAnsi"/>
          <w:sz w:val="20"/>
          <w:szCs w:val="20"/>
          <w:lang w:val="nl"/>
        </w:rPr>
        <w:br/>
      </w:r>
    </w:p>
    <w:p w14:paraId="2C313B53" w14:textId="77777777" w:rsidR="00636503" w:rsidRPr="002066FE" w:rsidRDefault="00636503" w:rsidP="00636503">
      <w:pPr>
        <w:pStyle w:val="Geenafstand"/>
        <w:numPr>
          <w:ilvl w:val="0"/>
          <w:numId w:val="2"/>
        </w:numPr>
        <w:rPr>
          <w:b/>
          <w:sz w:val="20"/>
          <w:szCs w:val="20"/>
          <w:lang w:val="nl"/>
        </w:rPr>
      </w:pPr>
      <w:r w:rsidRPr="002066FE">
        <w:rPr>
          <w:b/>
          <w:sz w:val="20"/>
          <w:szCs w:val="20"/>
          <w:lang w:val="nl"/>
        </w:rPr>
        <w:t>v.o.f. Minskenwurk</w:t>
      </w:r>
    </w:p>
    <w:p w14:paraId="77BDAFFF" w14:textId="77777777" w:rsidR="00636503" w:rsidRPr="002066FE" w:rsidRDefault="00636503" w:rsidP="00636503">
      <w:pPr>
        <w:pStyle w:val="Geenafstand"/>
        <w:ind w:left="720"/>
        <w:rPr>
          <w:b/>
          <w:sz w:val="20"/>
          <w:szCs w:val="20"/>
          <w:lang w:val="nl"/>
        </w:rPr>
      </w:pPr>
      <w:r w:rsidRPr="002066FE">
        <w:rPr>
          <w:b/>
          <w:sz w:val="20"/>
          <w:szCs w:val="20"/>
          <w:lang w:val="nl"/>
        </w:rPr>
        <w:t>t.a.v. de leden klachtencommissie</w:t>
      </w:r>
    </w:p>
    <w:p w14:paraId="136FA7F0" w14:textId="77777777" w:rsidR="00AB0CAD" w:rsidRDefault="00AB0CAD" w:rsidP="00636503">
      <w:pPr>
        <w:pStyle w:val="Geenafstand"/>
        <w:ind w:left="720"/>
        <w:rPr>
          <w:b/>
          <w:sz w:val="20"/>
          <w:szCs w:val="20"/>
          <w:lang w:val="nl"/>
        </w:rPr>
      </w:pPr>
      <w:r>
        <w:rPr>
          <w:b/>
          <w:sz w:val="20"/>
          <w:szCs w:val="20"/>
          <w:lang w:val="nl"/>
        </w:rPr>
        <w:t>Earnewarre 13</w:t>
      </w:r>
    </w:p>
    <w:p w14:paraId="35DEAF93" w14:textId="4B6F9942" w:rsidR="00636503" w:rsidRPr="002066FE" w:rsidRDefault="00AB0CAD" w:rsidP="00636503">
      <w:pPr>
        <w:pStyle w:val="Geenafstand"/>
        <w:ind w:left="720"/>
        <w:rPr>
          <w:b/>
          <w:sz w:val="20"/>
          <w:szCs w:val="20"/>
          <w:lang w:val="nl"/>
        </w:rPr>
      </w:pPr>
      <w:r>
        <w:rPr>
          <w:b/>
          <w:sz w:val="20"/>
          <w:szCs w:val="20"/>
          <w:lang w:val="nl"/>
        </w:rPr>
        <w:t xml:space="preserve">9263 TB </w:t>
      </w:r>
      <w:r w:rsidR="00636503" w:rsidRPr="002066FE">
        <w:rPr>
          <w:b/>
          <w:sz w:val="20"/>
          <w:szCs w:val="20"/>
          <w:lang w:val="nl"/>
        </w:rPr>
        <w:t xml:space="preserve">te </w:t>
      </w:r>
      <w:r>
        <w:rPr>
          <w:b/>
          <w:sz w:val="20"/>
          <w:szCs w:val="20"/>
          <w:lang w:val="nl"/>
        </w:rPr>
        <w:t>Garyp</w:t>
      </w:r>
    </w:p>
    <w:p w14:paraId="3B026FF9" w14:textId="77777777" w:rsidR="00636503" w:rsidRPr="00636503" w:rsidRDefault="00636503" w:rsidP="00636503">
      <w:pPr>
        <w:pStyle w:val="Lijstalinea"/>
        <w:numPr>
          <w:ilvl w:val="0"/>
          <w:numId w:val="2"/>
        </w:numPr>
        <w:autoSpaceDE w:val="0"/>
        <w:autoSpaceDN w:val="0"/>
        <w:adjustRightInd w:val="0"/>
        <w:spacing w:after="120" w:line="240" w:lineRule="auto"/>
        <w:rPr>
          <w:rFonts w:cstheme="minorHAnsi"/>
          <w:sz w:val="20"/>
          <w:szCs w:val="20"/>
          <w:lang w:val="nl"/>
        </w:rPr>
      </w:pPr>
      <w:r w:rsidRPr="00636503">
        <w:rPr>
          <w:b/>
          <w:sz w:val="20"/>
          <w:szCs w:val="20"/>
          <w:lang w:val="nl"/>
        </w:rPr>
        <w:t>info@minskenwurk.nl</w:t>
      </w:r>
      <w:r w:rsidRPr="00636503">
        <w:rPr>
          <w:rFonts w:cstheme="minorHAnsi"/>
          <w:sz w:val="20"/>
          <w:szCs w:val="20"/>
          <w:lang w:val="nl"/>
        </w:rPr>
        <w:t xml:space="preserve"> </w:t>
      </w:r>
    </w:p>
    <w:p w14:paraId="678E6791" w14:textId="77777777" w:rsidR="000F2B04" w:rsidRPr="000F2B04" w:rsidRDefault="000F2B04" w:rsidP="00636503">
      <w:pPr>
        <w:autoSpaceDE w:val="0"/>
        <w:autoSpaceDN w:val="0"/>
        <w:adjustRightInd w:val="0"/>
        <w:spacing w:after="120" w:line="240" w:lineRule="auto"/>
        <w:rPr>
          <w:rFonts w:cstheme="minorHAnsi"/>
          <w:sz w:val="20"/>
          <w:szCs w:val="20"/>
          <w:lang w:val="nl"/>
        </w:rPr>
      </w:pPr>
      <w:r w:rsidRPr="000F2B04">
        <w:rPr>
          <w:rFonts w:cstheme="minorHAnsi"/>
          <w:sz w:val="20"/>
          <w:szCs w:val="20"/>
          <w:lang w:val="nl"/>
        </w:rPr>
        <w:t xml:space="preserve">De e-mail of brief bevat tenminste </w:t>
      </w:r>
      <w:r w:rsidRPr="000F2B04">
        <w:rPr>
          <w:rFonts w:cstheme="minorHAnsi"/>
          <w:sz w:val="20"/>
          <w:szCs w:val="20"/>
          <w:lang w:val="nl"/>
        </w:rPr>
        <w:br/>
        <w:t xml:space="preserve">- de naam en het adres van de indiener </w:t>
      </w:r>
      <w:r w:rsidRPr="000F2B04">
        <w:rPr>
          <w:rFonts w:cstheme="minorHAnsi"/>
          <w:sz w:val="20"/>
          <w:szCs w:val="20"/>
          <w:lang w:val="nl"/>
        </w:rPr>
        <w:br/>
        <w:t xml:space="preserve">- de dagtekening </w:t>
      </w:r>
      <w:r w:rsidRPr="000F2B04">
        <w:rPr>
          <w:rFonts w:cstheme="minorHAnsi"/>
          <w:sz w:val="20"/>
          <w:szCs w:val="20"/>
          <w:lang w:val="nl"/>
        </w:rPr>
        <w:br/>
        <w:t xml:space="preserve">- een omschrijving van de gedraging waartegen de klacht is gericht </w:t>
      </w:r>
      <w:r w:rsidRPr="000F2B04">
        <w:rPr>
          <w:rFonts w:cstheme="minorHAnsi"/>
          <w:sz w:val="20"/>
          <w:szCs w:val="20"/>
          <w:lang w:val="nl"/>
        </w:rPr>
        <w:br/>
        <w:t xml:space="preserve">- de handtekening van de klager </w:t>
      </w:r>
    </w:p>
    <w:p w14:paraId="5D2803C9" w14:textId="77777777" w:rsidR="000F2B04" w:rsidRPr="000F2B04" w:rsidRDefault="000F2B04" w:rsidP="000F2B04">
      <w:pPr>
        <w:autoSpaceDE w:val="0"/>
        <w:autoSpaceDN w:val="0"/>
        <w:adjustRightInd w:val="0"/>
        <w:spacing w:before="240" w:after="120" w:line="240" w:lineRule="auto"/>
        <w:rPr>
          <w:rFonts w:cstheme="minorHAnsi"/>
          <w:b/>
          <w:bCs/>
          <w:sz w:val="20"/>
          <w:szCs w:val="20"/>
          <w:lang w:val="nl"/>
        </w:rPr>
      </w:pPr>
      <w:r w:rsidRPr="00364295">
        <w:rPr>
          <w:rFonts w:cstheme="minorHAnsi"/>
          <w:b/>
          <w:bCs/>
          <w:sz w:val="20"/>
          <w:szCs w:val="20"/>
          <w:lang w:val="nl"/>
        </w:rPr>
        <w:t>Artikel 1</w:t>
      </w:r>
      <w:r>
        <w:rPr>
          <w:rFonts w:cstheme="minorHAnsi"/>
          <w:b/>
          <w:bCs/>
          <w:sz w:val="20"/>
          <w:szCs w:val="20"/>
          <w:lang w:val="nl"/>
        </w:rPr>
        <w:t xml:space="preserve">9 </w:t>
      </w:r>
      <w:r w:rsidRPr="000F2B04">
        <w:rPr>
          <w:rFonts w:cstheme="minorHAnsi"/>
          <w:b/>
          <w:bCs/>
          <w:sz w:val="20"/>
          <w:szCs w:val="20"/>
          <w:lang w:val="nl"/>
        </w:rPr>
        <w:t>Vertrouwelijk</w:t>
      </w:r>
    </w:p>
    <w:p w14:paraId="63261540" w14:textId="77777777" w:rsidR="000F2B04" w:rsidRPr="000F2B04" w:rsidRDefault="000F2B04" w:rsidP="000F2B04">
      <w:pPr>
        <w:autoSpaceDE w:val="0"/>
        <w:autoSpaceDN w:val="0"/>
        <w:adjustRightInd w:val="0"/>
        <w:spacing w:after="120" w:line="240" w:lineRule="auto"/>
        <w:rPr>
          <w:rFonts w:cstheme="minorHAnsi"/>
          <w:sz w:val="20"/>
          <w:szCs w:val="20"/>
          <w:lang w:val="nl"/>
        </w:rPr>
      </w:pPr>
      <w:r w:rsidRPr="000F2B04">
        <w:rPr>
          <w:rFonts w:cstheme="minorHAnsi"/>
          <w:sz w:val="20"/>
          <w:szCs w:val="20"/>
          <w:lang w:val="nl"/>
        </w:rPr>
        <w:t xml:space="preserve">Alle correspondentie betreffende de klacht wordt vertrouwelijk behandeld en bewaard tot drie maanden na de afhandeling van de klacht. Aan degene (n) op wiens gedraging de klacht betrekking heeft, wordt een afschrift van het klaagschrift alsmede van de daarbij meegezonden stukken toegezonden. De indiener ontvangt binnen vijf werkdagen een ontvangstbevestiging van de klachtenbrief. </w:t>
      </w:r>
    </w:p>
    <w:p w14:paraId="470A3348" w14:textId="77777777" w:rsidR="000F2B04" w:rsidRPr="000F2B04" w:rsidRDefault="000F2B04" w:rsidP="000F2B04">
      <w:pPr>
        <w:autoSpaceDE w:val="0"/>
        <w:autoSpaceDN w:val="0"/>
        <w:adjustRightInd w:val="0"/>
        <w:spacing w:before="240" w:after="120" w:line="240" w:lineRule="auto"/>
        <w:rPr>
          <w:rFonts w:cstheme="minorHAnsi"/>
          <w:b/>
          <w:bCs/>
          <w:sz w:val="20"/>
          <w:szCs w:val="20"/>
          <w:lang w:val="nl"/>
        </w:rPr>
      </w:pPr>
      <w:r>
        <w:rPr>
          <w:rFonts w:cstheme="minorHAnsi"/>
          <w:b/>
          <w:bCs/>
          <w:sz w:val="20"/>
          <w:szCs w:val="20"/>
          <w:lang w:val="nl"/>
        </w:rPr>
        <w:t xml:space="preserve">Artikel 20 </w:t>
      </w:r>
      <w:r w:rsidRPr="000F2B04">
        <w:rPr>
          <w:rFonts w:cstheme="minorHAnsi"/>
          <w:b/>
          <w:bCs/>
          <w:sz w:val="20"/>
          <w:szCs w:val="20"/>
          <w:lang w:val="nl"/>
        </w:rPr>
        <w:t xml:space="preserve">De behandeling van de klacht </w:t>
      </w:r>
    </w:p>
    <w:p w14:paraId="6D5E34BC" w14:textId="77777777" w:rsidR="000F2B04" w:rsidRDefault="000F2B04" w:rsidP="000F2B04">
      <w:pPr>
        <w:autoSpaceDE w:val="0"/>
        <w:autoSpaceDN w:val="0"/>
        <w:adjustRightInd w:val="0"/>
        <w:spacing w:after="120" w:line="240" w:lineRule="auto"/>
        <w:rPr>
          <w:rFonts w:cstheme="minorHAnsi"/>
          <w:sz w:val="20"/>
          <w:szCs w:val="20"/>
          <w:lang w:val="nl"/>
        </w:rPr>
      </w:pPr>
      <w:r w:rsidRPr="000F2B04">
        <w:rPr>
          <w:rFonts w:cstheme="minorHAnsi"/>
          <w:sz w:val="20"/>
          <w:szCs w:val="20"/>
          <w:lang w:val="nl"/>
        </w:rPr>
        <w:t>De klachtbehandelaar stelt de klager en degene op wiens gedraging de klacht betrekking heeft in de gelegenheid te worden gehoord. De voorzitter bepaalt plaats en tijdstip van de zitting waarin de klager en de aangeklaagde tijdens een niet-openbare vergadering worden gehoord. Voor het houden van een zitting is vereist, dat minimaal twee leden van de klachtencommissie, waaronder de voorzitter, aanwezig zijn.  De klachtencommissie is in verband met de voorbereiding van de behandeling van de klacht bevoegd alle gewenste inlichtingen in te winnen en kan daartoe deskundigen inschakelen en uitnodigen voor de hoorzitting. Van het horen van de klager kan worden afgezien indien de klager heeft verklaard geen gebruik te willen maken van</w:t>
      </w:r>
      <w:r>
        <w:rPr>
          <w:rFonts w:cstheme="minorHAnsi"/>
          <w:sz w:val="20"/>
          <w:szCs w:val="20"/>
          <w:lang w:val="nl"/>
        </w:rPr>
        <w:t xml:space="preserve"> het recht te worden gehoord. </w:t>
      </w:r>
    </w:p>
    <w:p w14:paraId="5219F97F" w14:textId="77777777" w:rsidR="0068603C" w:rsidRDefault="0068603C" w:rsidP="000F2B04">
      <w:pPr>
        <w:autoSpaceDE w:val="0"/>
        <w:autoSpaceDN w:val="0"/>
        <w:adjustRightInd w:val="0"/>
        <w:spacing w:after="120" w:line="240" w:lineRule="auto"/>
        <w:rPr>
          <w:rFonts w:cstheme="minorHAnsi"/>
          <w:sz w:val="20"/>
          <w:szCs w:val="20"/>
          <w:lang w:val="nl"/>
        </w:rPr>
      </w:pPr>
    </w:p>
    <w:p w14:paraId="498557E0" w14:textId="77777777" w:rsidR="000F2B04" w:rsidRPr="000F2B04" w:rsidRDefault="000F2B04" w:rsidP="000F2B04">
      <w:pPr>
        <w:autoSpaceDE w:val="0"/>
        <w:autoSpaceDN w:val="0"/>
        <w:adjustRightInd w:val="0"/>
        <w:spacing w:after="120" w:line="240" w:lineRule="auto"/>
        <w:rPr>
          <w:rFonts w:cstheme="minorHAnsi"/>
          <w:sz w:val="20"/>
          <w:szCs w:val="20"/>
          <w:lang w:val="nl"/>
        </w:rPr>
      </w:pPr>
      <w:r w:rsidRPr="000F2B04">
        <w:rPr>
          <w:rFonts w:cstheme="minorHAnsi"/>
          <w:sz w:val="20"/>
          <w:szCs w:val="20"/>
          <w:lang w:val="nl"/>
        </w:rPr>
        <w:t xml:space="preserve">Van het horen wordt een verslag gemaakt. Het verslag bevat: </w:t>
      </w:r>
      <w:r w:rsidRPr="000F2B04">
        <w:rPr>
          <w:rFonts w:cstheme="minorHAnsi"/>
          <w:sz w:val="20"/>
          <w:szCs w:val="20"/>
          <w:lang w:val="nl"/>
        </w:rPr>
        <w:br/>
        <w:t xml:space="preserve">a. de namen en de functie van de aanwezigen; </w:t>
      </w:r>
      <w:r w:rsidRPr="000F2B04">
        <w:rPr>
          <w:rFonts w:cstheme="minorHAnsi"/>
          <w:sz w:val="20"/>
          <w:szCs w:val="20"/>
          <w:lang w:val="nl"/>
        </w:rPr>
        <w:br/>
        <w:t>b. een zakelijke weergave va</w:t>
      </w:r>
      <w:r w:rsidR="0068603C">
        <w:rPr>
          <w:rFonts w:cstheme="minorHAnsi"/>
          <w:sz w:val="20"/>
          <w:szCs w:val="20"/>
          <w:lang w:val="nl"/>
        </w:rPr>
        <w:t xml:space="preserve">n wat over en weer is gezegd. </w:t>
      </w:r>
      <w:r w:rsidR="0068603C">
        <w:rPr>
          <w:rFonts w:cstheme="minorHAnsi"/>
          <w:sz w:val="20"/>
          <w:szCs w:val="20"/>
          <w:lang w:val="nl"/>
        </w:rPr>
        <w:br/>
      </w:r>
      <w:r w:rsidRPr="000F2B04">
        <w:rPr>
          <w:rFonts w:cstheme="minorHAnsi"/>
          <w:sz w:val="20"/>
          <w:szCs w:val="20"/>
          <w:lang w:val="nl"/>
        </w:rPr>
        <w:t xml:space="preserve">Het verslag wordt ondertekend door de voorzitter en de secretaris. </w:t>
      </w:r>
    </w:p>
    <w:p w14:paraId="1B8904F1" w14:textId="77777777" w:rsidR="000F2B04" w:rsidRPr="000F2B04" w:rsidRDefault="000F2B04" w:rsidP="000F2B04">
      <w:pPr>
        <w:autoSpaceDE w:val="0"/>
        <w:autoSpaceDN w:val="0"/>
        <w:adjustRightInd w:val="0"/>
        <w:spacing w:before="240" w:after="120" w:line="240" w:lineRule="auto"/>
        <w:rPr>
          <w:rFonts w:cstheme="minorHAnsi"/>
          <w:b/>
          <w:bCs/>
          <w:sz w:val="20"/>
          <w:szCs w:val="20"/>
          <w:lang w:val="nl"/>
        </w:rPr>
      </w:pPr>
      <w:r>
        <w:rPr>
          <w:rFonts w:cstheme="minorHAnsi"/>
          <w:b/>
          <w:bCs/>
          <w:sz w:val="20"/>
          <w:szCs w:val="20"/>
          <w:lang w:val="nl"/>
        </w:rPr>
        <w:t xml:space="preserve">Artikel 21 </w:t>
      </w:r>
      <w:r w:rsidRPr="000F2B04">
        <w:rPr>
          <w:rFonts w:cstheme="minorHAnsi"/>
          <w:b/>
          <w:bCs/>
          <w:sz w:val="20"/>
          <w:szCs w:val="20"/>
          <w:lang w:val="nl"/>
        </w:rPr>
        <w:t xml:space="preserve">De uitspraak </w:t>
      </w:r>
    </w:p>
    <w:p w14:paraId="728F5FD9" w14:textId="77777777" w:rsidR="000F2B04" w:rsidRPr="000F2B04" w:rsidRDefault="000F2B04" w:rsidP="000F2B04">
      <w:pPr>
        <w:autoSpaceDE w:val="0"/>
        <w:autoSpaceDN w:val="0"/>
        <w:adjustRightInd w:val="0"/>
        <w:spacing w:after="120" w:line="240" w:lineRule="auto"/>
        <w:rPr>
          <w:rFonts w:cstheme="minorHAnsi"/>
          <w:b/>
          <w:bCs/>
          <w:sz w:val="20"/>
          <w:szCs w:val="20"/>
          <w:lang w:val="nl"/>
        </w:rPr>
      </w:pPr>
      <w:r w:rsidRPr="000F2B04">
        <w:rPr>
          <w:rFonts w:cstheme="minorHAnsi"/>
          <w:sz w:val="20"/>
          <w:szCs w:val="20"/>
          <w:lang w:val="nl"/>
        </w:rPr>
        <w:t xml:space="preserve">Binnen twee weken na de </w:t>
      </w:r>
      <w:bookmarkStart w:id="0" w:name="_GoBack"/>
      <w:bookmarkEnd w:id="0"/>
      <w:r w:rsidRPr="000F2B04">
        <w:rPr>
          <w:rFonts w:cstheme="minorHAnsi"/>
          <w:sz w:val="20"/>
          <w:szCs w:val="20"/>
          <w:lang w:val="nl"/>
        </w:rPr>
        <w:t xml:space="preserve">hoorzitting geeft de klachtencommissie een gemotiveerd oordeel over het al dan niet gegrond zijn van de klacht en deelt dit oordeel schriftelijk mee aan de klager en de aangeklaagde. Het oordeel van de klachtencommissie is bindend voor de aangeklaagde. </w:t>
      </w:r>
      <w:r w:rsidRPr="000F2B04">
        <w:rPr>
          <w:rFonts w:cstheme="minorHAnsi"/>
          <w:sz w:val="20"/>
          <w:szCs w:val="20"/>
          <w:lang w:val="nl"/>
        </w:rPr>
        <w:br/>
        <w:t xml:space="preserve">Mocht de klacht niet naar tevredenheid van de klager en de aangeklaagde zijn afgehandeld, bestaat de mogelijkheid de klacht neer te leggen bij eenklachtencomissie die wordt gevormd uit een lid aangeleverd door de klager en een lid aangeleverd door de aangeklaagde. Het oordeel van deze commissie is bindend voor de klager en de aangeklaagde. </w:t>
      </w:r>
      <w:r w:rsidRPr="000F2B04">
        <w:rPr>
          <w:rFonts w:cstheme="minorHAnsi"/>
          <w:sz w:val="20"/>
          <w:szCs w:val="20"/>
          <w:lang w:val="nl"/>
        </w:rPr>
        <w:br/>
      </w:r>
    </w:p>
    <w:p w14:paraId="015D00EC" w14:textId="77777777" w:rsidR="000F2B04" w:rsidRPr="000F2B04" w:rsidRDefault="000F2B04" w:rsidP="000F2B04">
      <w:pPr>
        <w:autoSpaceDE w:val="0"/>
        <w:autoSpaceDN w:val="0"/>
        <w:adjustRightInd w:val="0"/>
        <w:spacing w:after="120" w:line="240" w:lineRule="auto"/>
        <w:rPr>
          <w:rFonts w:cstheme="minorHAnsi"/>
          <w:b/>
          <w:bCs/>
          <w:sz w:val="20"/>
          <w:szCs w:val="20"/>
          <w:lang w:val="nl"/>
        </w:rPr>
      </w:pPr>
      <w:r>
        <w:rPr>
          <w:rFonts w:cstheme="minorHAnsi"/>
          <w:b/>
          <w:bCs/>
          <w:sz w:val="20"/>
          <w:szCs w:val="20"/>
          <w:lang w:val="nl"/>
        </w:rPr>
        <w:t xml:space="preserve">Artikel 22 </w:t>
      </w:r>
      <w:r w:rsidRPr="000F2B04">
        <w:rPr>
          <w:rFonts w:cstheme="minorHAnsi"/>
          <w:b/>
          <w:bCs/>
          <w:sz w:val="20"/>
          <w:szCs w:val="20"/>
          <w:lang w:val="nl"/>
        </w:rPr>
        <w:t xml:space="preserve">Termijnen </w:t>
      </w:r>
    </w:p>
    <w:p w14:paraId="67F8FF3A" w14:textId="77777777" w:rsidR="000F2B04" w:rsidRPr="000F2B04" w:rsidRDefault="000F2B04" w:rsidP="000F2B04">
      <w:pPr>
        <w:autoSpaceDE w:val="0"/>
        <w:autoSpaceDN w:val="0"/>
        <w:adjustRightInd w:val="0"/>
        <w:spacing w:after="120" w:line="240" w:lineRule="auto"/>
        <w:rPr>
          <w:rFonts w:cstheme="minorHAnsi"/>
          <w:sz w:val="20"/>
          <w:szCs w:val="20"/>
          <w:lang w:val="nl"/>
        </w:rPr>
      </w:pPr>
      <w:r w:rsidRPr="000F2B04">
        <w:rPr>
          <w:rFonts w:cstheme="minorHAnsi"/>
          <w:sz w:val="20"/>
          <w:szCs w:val="20"/>
          <w:lang w:val="nl"/>
        </w:rPr>
        <w:t xml:space="preserve">De hoorzitting vindt plaats binnen vier weken na ontvangst van de klacht. De klacht wordt binnen zes weken na de dag van de hoorzitting afgehandeld. De klager krijgt de uitspraak van de klachtencommissie binnen zes weken na ontvangst schriftelijk medegedeeld. </w:t>
      </w:r>
    </w:p>
    <w:p w14:paraId="56643554" w14:textId="77777777" w:rsidR="000F2B04" w:rsidRPr="000F2B04" w:rsidRDefault="000F2B04" w:rsidP="000F2B04">
      <w:pPr>
        <w:autoSpaceDE w:val="0"/>
        <w:autoSpaceDN w:val="0"/>
        <w:adjustRightInd w:val="0"/>
        <w:spacing w:before="240" w:after="120" w:line="240" w:lineRule="auto"/>
        <w:rPr>
          <w:rFonts w:cstheme="minorHAnsi"/>
          <w:b/>
          <w:bCs/>
          <w:sz w:val="20"/>
          <w:szCs w:val="20"/>
          <w:lang w:val="nl"/>
        </w:rPr>
      </w:pPr>
      <w:r>
        <w:rPr>
          <w:rFonts w:cstheme="minorHAnsi"/>
          <w:b/>
          <w:bCs/>
          <w:sz w:val="20"/>
          <w:szCs w:val="20"/>
          <w:lang w:val="nl"/>
        </w:rPr>
        <w:t xml:space="preserve">Artikel 23 </w:t>
      </w:r>
      <w:r w:rsidRPr="000F2B04">
        <w:rPr>
          <w:rFonts w:cstheme="minorHAnsi"/>
          <w:b/>
          <w:bCs/>
          <w:sz w:val="20"/>
          <w:szCs w:val="20"/>
          <w:lang w:val="nl"/>
        </w:rPr>
        <w:t xml:space="preserve">Verlenging </w:t>
      </w:r>
    </w:p>
    <w:p w14:paraId="5D5EB3FA" w14:textId="77777777" w:rsidR="000F2B04" w:rsidRPr="000F2B04" w:rsidRDefault="000F2B04" w:rsidP="000F2B04">
      <w:pPr>
        <w:rPr>
          <w:rFonts w:cstheme="minorHAnsi"/>
          <w:sz w:val="20"/>
          <w:szCs w:val="20"/>
          <w:lang w:val="nl"/>
        </w:rPr>
      </w:pPr>
      <w:r w:rsidRPr="000F2B04">
        <w:rPr>
          <w:rFonts w:cstheme="minorHAnsi"/>
          <w:sz w:val="20"/>
          <w:szCs w:val="20"/>
          <w:lang w:val="nl"/>
        </w:rPr>
        <w:t>Verlenging van deze laatstgenoemde termijn is mogelijk met twee periodes van maximaal vier weken. Is verlenging noodzakelijk dan maakt de Klachtencommissie deze verlenging aan de betrokkenen schriftelijk bekend met vermelding van de termijn waarbinnen de uitspraak zal plaatsvinden</w:t>
      </w:r>
    </w:p>
    <w:p w14:paraId="152B5D35" w14:textId="77777777" w:rsidR="00C0175B" w:rsidRPr="00364295" w:rsidRDefault="00C0175B" w:rsidP="00C0175B">
      <w:pPr>
        <w:autoSpaceDE w:val="0"/>
        <w:autoSpaceDN w:val="0"/>
        <w:adjustRightInd w:val="0"/>
        <w:spacing w:before="240" w:after="120" w:line="240" w:lineRule="auto"/>
        <w:rPr>
          <w:rFonts w:cstheme="minorHAnsi"/>
          <w:b/>
          <w:bCs/>
          <w:sz w:val="20"/>
          <w:szCs w:val="20"/>
          <w:lang w:val="nl"/>
        </w:rPr>
      </w:pPr>
      <w:r w:rsidRPr="00364295">
        <w:rPr>
          <w:rFonts w:cstheme="minorHAnsi"/>
          <w:b/>
          <w:bCs/>
          <w:sz w:val="20"/>
          <w:szCs w:val="20"/>
          <w:lang w:val="nl"/>
        </w:rPr>
        <w:t xml:space="preserve">Vindplaats </w:t>
      </w:r>
    </w:p>
    <w:p w14:paraId="3BA3767F" w14:textId="6835CEED" w:rsidR="00C0175B" w:rsidRPr="00364295" w:rsidRDefault="003B20B6" w:rsidP="00C0175B">
      <w:pPr>
        <w:autoSpaceDE w:val="0"/>
        <w:autoSpaceDN w:val="0"/>
        <w:adjustRightInd w:val="0"/>
        <w:spacing w:after="120" w:line="240" w:lineRule="auto"/>
        <w:rPr>
          <w:rFonts w:cstheme="minorHAnsi"/>
          <w:sz w:val="20"/>
          <w:szCs w:val="20"/>
          <w:lang w:val="nl"/>
        </w:rPr>
      </w:pPr>
      <w:r>
        <w:rPr>
          <w:rFonts w:cstheme="minorHAnsi"/>
          <w:sz w:val="20"/>
          <w:szCs w:val="20"/>
          <w:lang w:val="nl"/>
        </w:rPr>
        <w:t xml:space="preserve">Deze voorwaarden zijn op  </w:t>
      </w:r>
      <w:r w:rsidR="00AB0CAD">
        <w:rPr>
          <w:rFonts w:cstheme="minorHAnsi"/>
          <w:sz w:val="20"/>
          <w:szCs w:val="20"/>
          <w:lang w:val="nl"/>
        </w:rPr>
        <w:t>14</w:t>
      </w:r>
      <w:r w:rsidR="00364295">
        <w:rPr>
          <w:rFonts w:cstheme="minorHAnsi"/>
          <w:sz w:val="20"/>
          <w:szCs w:val="20"/>
          <w:lang w:val="nl"/>
        </w:rPr>
        <w:t xml:space="preserve"> – </w:t>
      </w:r>
      <w:r w:rsidR="00AB0CAD">
        <w:rPr>
          <w:rFonts w:cstheme="minorHAnsi"/>
          <w:sz w:val="20"/>
          <w:szCs w:val="20"/>
          <w:lang w:val="nl"/>
        </w:rPr>
        <w:t>03</w:t>
      </w:r>
      <w:r>
        <w:rPr>
          <w:rFonts w:cstheme="minorHAnsi"/>
          <w:sz w:val="20"/>
          <w:szCs w:val="20"/>
          <w:lang w:val="nl"/>
        </w:rPr>
        <w:t>– 20</w:t>
      </w:r>
      <w:r w:rsidR="00AB0CAD">
        <w:rPr>
          <w:rFonts w:cstheme="minorHAnsi"/>
          <w:sz w:val="20"/>
          <w:szCs w:val="20"/>
          <w:lang w:val="nl"/>
        </w:rPr>
        <w:t>20</w:t>
      </w:r>
      <w:r w:rsidR="00C0175B" w:rsidRPr="00364295">
        <w:rPr>
          <w:rFonts w:cstheme="minorHAnsi"/>
          <w:sz w:val="20"/>
          <w:szCs w:val="20"/>
          <w:lang w:val="nl"/>
        </w:rPr>
        <w:t xml:space="preserve"> onder dossiernummer </w:t>
      </w:r>
      <w:r w:rsidR="00BF5BA5" w:rsidRPr="00364295">
        <w:rPr>
          <w:rFonts w:cstheme="minorHAnsi"/>
          <w:sz w:val="20"/>
          <w:szCs w:val="20"/>
          <w:lang w:val="nl"/>
        </w:rPr>
        <w:t>50352180</w:t>
      </w:r>
      <w:r w:rsidR="00C0175B" w:rsidRPr="00364295">
        <w:rPr>
          <w:rFonts w:cstheme="minorHAnsi"/>
          <w:sz w:val="20"/>
          <w:szCs w:val="20"/>
          <w:lang w:val="nl"/>
        </w:rPr>
        <w:t xml:space="preserve"> gedeponeerd bij de Kamer van Koophandel te Leeuwarden.</w:t>
      </w:r>
      <w:r w:rsidR="00C0175B" w:rsidRPr="00364295">
        <w:rPr>
          <w:rFonts w:cstheme="minorHAnsi"/>
          <w:sz w:val="20"/>
          <w:szCs w:val="20"/>
          <w:lang w:val="nl"/>
        </w:rPr>
        <w:br/>
      </w:r>
    </w:p>
    <w:p w14:paraId="0905C17A" w14:textId="77777777" w:rsidR="00C0175B" w:rsidRPr="00364295" w:rsidRDefault="00C0175B" w:rsidP="00C0175B">
      <w:pPr>
        <w:autoSpaceDE w:val="0"/>
        <w:autoSpaceDN w:val="0"/>
        <w:adjustRightInd w:val="0"/>
        <w:spacing w:after="0" w:line="240" w:lineRule="auto"/>
        <w:rPr>
          <w:rFonts w:cstheme="minorHAnsi"/>
          <w:sz w:val="20"/>
          <w:szCs w:val="20"/>
          <w:lang w:val="nl"/>
        </w:rPr>
      </w:pPr>
      <w:r w:rsidRPr="00364295">
        <w:rPr>
          <w:rFonts w:cstheme="minorHAnsi"/>
          <w:sz w:val="20"/>
          <w:szCs w:val="20"/>
          <w:lang w:val="nl"/>
        </w:rPr>
        <w:t>Dhr. K.F. Van der Veen- Modderman</w:t>
      </w:r>
    </w:p>
    <w:p w14:paraId="3CDC28E8" w14:textId="77777777" w:rsidR="00C0175B" w:rsidRPr="00364295" w:rsidRDefault="00C0175B" w:rsidP="00C0175B">
      <w:pPr>
        <w:autoSpaceDE w:val="0"/>
        <w:autoSpaceDN w:val="0"/>
        <w:adjustRightInd w:val="0"/>
        <w:spacing w:after="0" w:line="240" w:lineRule="auto"/>
        <w:rPr>
          <w:rFonts w:cstheme="minorHAnsi"/>
          <w:sz w:val="20"/>
          <w:szCs w:val="20"/>
          <w:lang w:val="nl"/>
        </w:rPr>
      </w:pPr>
      <w:r w:rsidRPr="00364295">
        <w:rPr>
          <w:rFonts w:cstheme="minorHAnsi"/>
          <w:sz w:val="20"/>
          <w:szCs w:val="20"/>
          <w:lang w:val="nl"/>
        </w:rPr>
        <w:t>Mevr. H.R. Modderman- van der Veen</w:t>
      </w:r>
    </w:p>
    <w:p w14:paraId="651A1FF9" w14:textId="77777777" w:rsidR="00C0175B" w:rsidRPr="00364295" w:rsidRDefault="00C0175B" w:rsidP="00C0175B">
      <w:pPr>
        <w:autoSpaceDE w:val="0"/>
        <w:autoSpaceDN w:val="0"/>
        <w:adjustRightInd w:val="0"/>
        <w:spacing w:after="0" w:line="240" w:lineRule="auto"/>
        <w:rPr>
          <w:rFonts w:cstheme="minorHAnsi"/>
          <w:sz w:val="20"/>
          <w:szCs w:val="20"/>
          <w:lang w:val="nl"/>
        </w:rPr>
      </w:pPr>
      <w:r w:rsidRPr="00364295">
        <w:rPr>
          <w:rFonts w:cstheme="minorHAnsi"/>
          <w:sz w:val="20"/>
          <w:szCs w:val="20"/>
          <w:lang w:val="nl"/>
        </w:rPr>
        <w:t>Vennoten V.O.F. Minskenwurk</w:t>
      </w:r>
    </w:p>
    <w:p w14:paraId="36498F8A" w14:textId="77777777" w:rsidR="00C0175B" w:rsidRPr="00364295" w:rsidRDefault="00C0175B" w:rsidP="00C0175B">
      <w:pPr>
        <w:autoSpaceDE w:val="0"/>
        <w:autoSpaceDN w:val="0"/>
        <w:adjustRightInd w:val="0"/>
        <w:spacing w:after="0" w:line="240" w:lineRule="auto"/>
        <w:rPr>
          <w:rFonts w:cstheme="minorHAnsi"/>
          <w:sz w:val="20"/>
          <w:szCs w:val="20"/>
          <w:lang w:val="nl"/>
        </w:rPr>
      </w:pPr>
    </w:p>
    <w:p w14:paraId="3F14732E" w14:textId="77777777" w:rsidR="00DC22EB" w:rsidRPr="001A4F77" w:rsidRDefault="00DC22EB" w:rsidP="00C0175B">
      <w:pPr>
        <w:rPr>
          <w:rFonts w:ascii="Palatino Linotype" w:hAnsi="Palatino Linotype"/>
          <w:sz w:val="20"/>
          <w:szCs w:val="20"/>
        </w:rPr>
      </w:pPr>
    </w:p>
    <w:sectPr w:rsidR="00DC22EB" w:rsidRPr="001A4F77" w:rsidSect="00C355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D962" w14:textId="77777777" w:rsidR="00AF7EE9" w:rsidRDefault="00AF7EE9" w:rsidP="00364295">
      <w:pPr>
        <w:spacing w:after="0" w:line="240" w:lineRule="auto"/>
      </w:pPr>
      <w:r>
        <w:separator/>
      </w:r>
    </w:p>
  </w:endnote>
  <w:endnote w:type="continuationSeparator" w:id="0">
    <w:p w14:paraId="2E315184" w14:textId="77777777" w:rsidR="00AF7EE9" w:rsidRDefault="00AF7EE9" w:rsidP="0036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AD57" w14:textId="77777777" w:rsidR="00AF7EE9" w:rsidRDefault="00AF7EE9" w:rsidP="00364295">
      <w:pPr>
        <w:spacing w:after="0" w:line="240" w:lineRule="auto"/>
      </w:pPr>
      <w:r>
        <w:separator/>
      </w:r>
    </w:p>
  </w:footnote>
  <w:footnote w:type="continuationSeparator" w:id="0">
    <w:p w14:paraId="5DDF47C7" w14:textId="77777777" w:rsidR="00AF7EE9" w:rsidRDefault="00AF7EE9" w:rsidP="00364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26D2" w14:textId="77777777" w:rsidR="00364295" w:rsidRPr="0068603C" w:rsidRDefault="00364295" w:rsidP="00364295">
    <w:pPr>
      <w:pStyle w:val="Koptekst"/>
      <w:jc w:val="right"/>
      <w:rPr>
        <w:rFonts w:cstheme="minorHAnsi"/>
        <w:b/>
        <w:sz w:val="16"/>
        <w:szCs w:val="16"/>
      </w:rPr>
    </w:pPr>
    <w:r w:rsidRPr="0068603C">
      <w:rPr>
        <w:rFonts w:cstheme="minorHAnsi"/>
        <w:b/>
        <w:noProof/>
        <w:sz w:val="16"/>
        <w:szCs w:val="16"/>
      </w:rPr>
      <w:drawing>
        <wp:anchor distT="0" distB="0" distL="114300" distR="114300" simplePos="0" relativeHeight="251658240" behindDoc="1" locked="0" layoutInCell="1" allowOverlap="1" wp14:anchorId="396ABCFD" wp14:editId="4EE112BF">
          <wp:simplePos x="0" y="0"/>
          <wp:positionH relativeFrom="column">
            <wp:posOffset>-61595</wp:posOffset>
          </wp:positionH>
          <wp:positionV relativeFrom="paragraph">
            <wp:posOffset>-287655</wp:posOffset>
          </wp:positionV>
          <wp:extent cx="2311291" cy="885825"/>
          <wp:effectExtent l="19050" t="0" r="0" b="0"/>
          <wp:wrapNone/>
          <wp:docPr id="1" name="Afbeelding 1" descr="C:\Users\Hariette2\Documents\Nieuwe Website Minskenwurk\Logo\Minskenwu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ette2\Documents\Nieuwe Website Minskenwurk\Logo\Minskenwurk01.jpg"/>
                  <pic:cNvPicPr>
                    <a:picLocks noChangeAspect="1" noChangeArrowheads="1"/>
                  </pic:cNvPicPr>
                </pic:nvPicPr>
                <pic:blipFill>
                  <a:blip r:embed="rId1"/>
                  <a:srcRect/>
                  <a:stretch>
                    <a:fillRect/>
                  </a:stretch>
                </pic:blipFill>
                <pic:spPr bwMode="auto">
                  <a:xfrm>
                    <a:off x="0" y="0"/>
                    <a:ext cx="2311291" cy="885825"/>
                  </a:xfrm>
                  <a:prstGeom prst="rect">
                    <a:avLst/>
                  </a:prstGeom>
                  <a:noFill/>
                  <a:ln w="9525">
                    <a:noFill/>
                    <a:miter lim="800000"/>
                    <a:headEnd/>
                    <a:tailEnd/>
                  </a:ln>
                </pic:spPr>
              </pic:pic>
            </a:graphicData>
          </a:graphic>
        </wp:anchor>
      </w:drawing>
    </w:r>
    <w:r w:rsidRPr="0068603C">
      <w:rPr>
        <w:rFonts w:cstheme="minorHAnsi"/>
        <w:b/>
        <w:sz w:val="16"/>
        <w:szCs w:val="16"/>
      </w:rPr>
      <w:t xml:space="preserve">Algemene </w:t>
    </w:r>
    <w:r w:rsidR="000F2B04" w:rsidRPr="0068603C">
      <w:rPr>
        <w:rFonts w:cstheme="minorHAnsi"/>
        <w:b/>
        <w:sz w:val="16"/>
        <w:szCs w:val="16"/>
      </w:rPr>
      <w:t>(leverings-) v</w:t>
    </w:r>
    <w:r w:rsidRPr="0068603C">
      <w:rPr>
        <w:rFonts w:cstheme="minorHAnsi"/>
        <w:b/>
        <w:sz w:val="16"/>
        <w:szCs w:val="16"/>
      </w:rPr>
      <w:t xml:space="preserve">oorwaarden CRKBO conform </w:t>
    </w:r>
  </w:p>
  <w:p w14:paraId="42BFED54" w14:textId="77777777" w:rsidR="00364295" w:rsidRPr="0068603C" w:rsidRDefault="00364295" w:rsidP="00364295">
    <w:pPr>
      <w:pStyle w:val="Koptekst"/>
      <w:jc w:val="right"/>
      <w:rPr>
        <w:rFonts w:cstheme="minorHAnsi"/>
        <w:b/>
        <w:sz w:val="16"/>
        <w:szCs w:val="16"/>
      </w:rPr>
    </w:pPr>
    <w:r w:rsidRPr="0068603C">
      <w:rPr>
        <w:rFonts w:cstheme="minorHAnsi"/>
        <w:b/>
        <w:sz w:val="16"/>
        <w:szCs w:val="16"/>
      </w:rPr>
      <w:t xml:space="preserve">Opleidingen – trainingen – coaching – begeleiding en behandeling  </w:t>
    </w:r>
  </w:p>
  <w:p w14:paraId="58007B58" w14:textId="2608F047" w:rsidR="00364295" w:rsidRPr="0068603C" w:rsidRDefault="0068603C" w:rsidP="00364295">
    <w:pPr>
      <w:pStyle w:val="Koptekst"/>
      <w:jc w:val="right"/>
      <w:rPr>
        <w:rFonts w:cstheme="minorHAnsi"/>
        <w:b/>
        <w:sz w:val="16"/>
        <w:szCs w:val="16"/>
      </w:rPr>
    </w:pPr>
    <w:r w:rsidRPr="0068603C">
      <w:rPr>
        <w:rFonts w:cstheme="minorHAnsi"/>
        <w:b/>
        <w:sz w:val="16"/>
        <w:szCs w:val="16"/>
      </w:rPr>
      <w:t xml:space="preserve">v.o.f. Minskenwurk </w:t>
    </w:r>
    <w:r w:rsidR="00352D3B">
      <w:rPr>
        <w:rFonts w:cstheme="minorHAnsi"/>
        <w:b/>
        <w:sz w:val="16"/>
        <w:szCs w:val="16"/>
      </w:rPr>
      <w:t>14032020</w:t>
    </w:r>
  </w:p>
  <w:p w14:paraId="2588B1EB" w14:textId="77777777" w:rsidR="00364295" w:rsidRPr="0068603C" w:rsidRDefault="00364295">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A3476"/>
    <w:multiLevelType w:val="hybridMultilevel"/>
    <w:tmpl w:val="4F6EA8FC"/>
    <w:lvl w:ilvl="0" w:tplc="46F82E1A">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0802AF"/>
    <w:multiLevelType w:val="hybridMultilevel"/>
    <w:tmpl w:val="78FCE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B"/>
    <w:rsid w:val="0009648E"/>
    <w:rsid w:val="000B63DB"/>
    <w:rsid w:val="000F2B04"/>
    <w:rsid w:val="001A4F77"/>
    <w:rsid w:val="00205E35"/>
    <w:rsid w:val="00352D3B"/>
    <w:rsid w:val="00364295"/>
    <w:rsid w:val="003A6985"/>
    <w:rsid w:val="003B20B6"/>
    <w:rsid w:val="00514D7C"/>
    <w:rsid w:val="005E0518"/>
    <w:rsid w:val="00636503"/>
    <w:rsid w:val="00642781"/>
    <w:rsid w:val="0068603C"/>
    <w:rsid w:val="0070176F"/>
    <w:rsid w:val="008352CD"/>
    <w:rsid w:val="008E19F1"/>
    <w:rsid w:val="00AB0CAD"/>
    <w:rsid w:val="00AF7EE9"/>
    <w:rsid w:val="00B4377F"/>
    <w:rsid w:val="00B520D8"/>
    <w:rsid w:val="00B91644"/>
    <w:rsid w:val="00BB6E17"/>
    <w:rsid w:val="00BF5BA5"/>
    <w:rsid w:val="00C0175B"/>
    <w:rsid w:val="00C3551C"/>
    <w:rsid w:val="00DC22EB"/>
    <w:rsid w:val="00DF1DAA"/>
    <w:rsid w:val="00E27A89"/>
    <w:rsid w:val="00EB553A"/>
    <w:rsid w:val="00F5604F"/>
    <w:rsid w:val="00FB178B"/>
    <w:rsid w:val="00FF0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3641"/>
  <w15:docId w15:val="{ADC95840-CB21-4AB3-B217-6FE0BD2A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22EB"/>
    <w:pPr>
      <w:spacing w:after="0" w:line="240" w:lineRule="auto"/>
    </w:pPr>
  </w:style>
  <w:style w:type="paragraph" w:styleId="Koptekst">
    <w:name w:val="header"/>
    <w:basedOn w:val="Standaard"/>
    <w:link w:val="KoptekstChar"/>
    <w:uiPriority w:val="99"/>
    <w:unhideWhenUsed/>
    <w:rsid w:val="003642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4295"/>
  </w:style>
  <w:style w:type="paragraph" w:styleId="Voettekst">
    <w:name w:val="footer"/>
    <w:basedOn w:val="Standaard"/>
    <w:link w:val="VoettekstChar"/>
    <w:uiPriority w:val="99"/>
    <w:unhideWhenUsed/>
    <w:rsid w:val="003642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4295"/>
  </w:style>
  <w:style w:type="paragraph" w:styleId="Ballontekst">
    <w:name w:val="Balloon Text"/>
    <w:basedOn w:val="Standaard"/>
    <w:link w:val="BallontekstChar"/>
    <w:uiPriority w:val="99"/>
    <w:semiHidden/>
    <w:unhideWhenUsed/>
    <w:rsid w:val="003642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4295"/>
    <w:rPr>
      <w:rFonts w:ascii="Tahoma" w:hAnsi="Tahoma" w:cs="Tahoma"/>
      <w:sz w:val="16"/>
      <w:szCs w:val="16"/>
    </w:rPr>
  </w:style>
  <w:style w:type="character" w:styleId="Hyperlink">
    <w:name w:val="Hyperlink"/>
    <w:basedOn w:val="Standaardalinea-lettertype"/>
    <w:uiPriority w:val="99"/>
    <w:unhideWhenUsed/>
    <w:rsid w:val="000F2B04"/>
    <w:rPr>
      <w:color w:val="0000FF" w:themeColor="hyperlink"/>
      <w:u w:val="single"/>
    </w:rPr>
  </w:style>
  <w:style w:type="paragraph" w:styleId="Lijstalinea">
    <w:name w:val="List Paragraph"/>
    <w:basedOn w:val="Standaard"/>
    <w:uiPriority w:val="34"/>
    <w:qFormat/>
    <w:rsid w:val="000F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4140">
      <w:bodyDiv w:val="1"/>
      <w:marLeft w:val="0"/>
      <w:marRight w:val="0"/>
      <w:marTop w:val="0"/>
      <w:marBottom w:val="0"/>
      <w:divBdr>
        <w:top w:val="none" w:sz="0" w:space="0" w:color="auto"/>
        <w:left w:val="none" w:sz="0" w:space="0" w:color="auto"/>
        <w:bottom w:val="none" w:sz="0" w:space="0" w:color="auto"/>
        <w:right w:val="none" w:sz="0" w:space="0" w:color="auto"/>
      </w:divBdr>
    </w:div>
    <w:div w:id="208541816">
      <w:bodyDiv w:val="1"/>
      <w:marLeft w:val="0"/>
      <w:marRight w:val="0"/>
      <w:marTop w:val="0"/>
      <w:marBottom w:val="0"/>
      <w:divBdr>
        <w:top w:val="none" w:sz="0" w:space="0" w:color="auto"/>
        <w:left w:val="none" w:sz="0" w:space="0" w:color="auto"/>
        <w:bottom w:val="none" w:sz="0" w:space="0" w:color="auto"/>
        <w:right w:val="none" w:sz="0" w:space="0" w:color="auto"/>
      </w:divBdr>
    </w:div>
    <w:div w:id="6469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hariette</dc:creator>
  <cp:lastModifiedBy>Harriette Modderman</cp:lastModifiedBy>
  <cp:revision>4</cp:revision>
  <dcterms:created xsi:type="dcterms:W3CDTF">2020-03-14T12:23:00Z</dcterms:created>
  <dcterms:modified xsi:type="dcterms:W3CDTF">2020-03-14T12:27:00Z</dcterms:modified>
</cp:coreProperties>
</file>